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FE130" w14:textId="21B638F9" w:rsidR="007F66C8" w:rsidRPr="008F16D0" w:rsidRDefault="009E73C8" w:rsidP="008F16D0">
      <w:pPr>
        <w:jc w:val="center"/>
        <w:rPr>
          <w:rFonts w:asciiTheme="majorHAnsi" w:hAnsiTheme="majorHAnsi" w:cstheme="majorHAnsi"/>
          <w:b/>
          <w:bCs/>
          <w:color w:val="C00000"/>
          <w:sz w:val="32"/>
          <w:szCs w:val="32"/>
        </w:rPr>
      </w:pPr>
      <w:r w:rsidRPr="007F66C8">
        <w:rPr>
          <w:rFonts w:asciiTheme="majorHAnsi" w:hAnsiTheme="majorHAnsi" w:cstheme="majorHAnsi"/>
          <w:b/>
          <w:bCs/>
          <w:color w:val="C00000"/>
          <w:sz w:val="32"/>
          <w:szCs w:val="32"/>
        </w:rPr>
        <w:t>Inaugurazione dell'Anno Accademico 2022-2023</w:t>
      </w:r>
    </w:p>
    <w:p w14:paraId="381B8D54" w14:textId="4B83AB7C" w:rsidR="00637488" w:rsidRPr="007F66C8" w:rsidRDefault="00637488" w:rsidP="008F16D0">
      <w:pPr>
        <w:jc w:val="center"/>
        <w:rPr>
          <w:rFonts w:asciiTheme="majorHAnsi" w:hAnsiTheme="majorHAnsi" w:cstheme="majorHAnsi"/>
          <w:b/>
          <w:color w:val="C00000"/>
          <w:spacing w:val="-8"/>
          <w:w w:val="105"/>
          <w:sz w:val="32"/>
          <w:szCs w:val="32"/>
        </w:rPr>
      </w:pPr>
      <w:r w:rsidRPr="007F66C8">
        <w:rPr>
          <w:rFonts w:asciiTheme="majorHAnsi" w:hAnsiTheme="majorHAnsi" w:cstheme="majorHAnsi"/>
          <w:b/>
          <w:spacing w:val="-8"/>
          <w:w w:val="105"/>
          <w:sz w:val="32"/>
          <w:szCs w:val="32"/>
        </w:rPr>
        <w:t>XXVII anno di IPU</w:t>
      </w:r>
      <w:r w:rsidRPr="007F66C8">
        <w:rPr>
          <w:rFonts w:asciiTheme="majorHAnsi" w:hAnsiTheme="majorHAnsi" w:cstheme="majorHAnsi"/>
          <w:b/>
          <w:color w:val="C00000"/>
          <w:spacing w:val="-8"/>
          <w:w w:val="105"/>
          <w:sz w:val="32"/>
          <w:szCs w:val="32"/>
        </w:rPr>
        <w:br/>
      </w:r>
      <w:r w:rsidRPr="007F66C8">
        <w:rPr>
          <w:rFonts w:asciiTheme="majorHAnsi" w:hAnsiTheme="majorHAnsi" w:cstheme="majorHAnsi"/>
          <w:color w:val="000000"/>
          <w:spacing w:val="-8"/>
          <w:w w:val="105"/>
          <w:sz w:val="32"/>
          <w:szCs w:val="32"/>
        </w:rPr>
        <w:t>la S.V. è invitata</w:t>
      </w:r>
    </w:p>
    <w:p w14:paraId="1409AC5B" w14:textId="2E7BD4FC" w:rsidR="00637488" w:rsidRDefault="00637488" w:rsidP="008F16D0">
      <w:pPr>
        <w:jc w:val="center"/>
        <w:rPr>
          <w:rFonts w:ascii="Calibri" w:hAnsi="Calibri"/>
          <w:i/>
          <w:iCs/>
          <w:color w:val="000000"/>
          <w:spacing w:val="-6"/>
          <w:w w:val="105"/>
          <w:sz w:val="32"/>
        </w:rPr>
      </w:pPr>
      <w:r w:rsidRPr="007F66C8">
        <w:rPr>
          <w:rFonts w:asciiTheme="majorHAnsi" w:hAnsiTheme="majorHAnsi" w:cstheme="majorHAnsi"/>
          <w:b/>
          <w:color w:val="C00000"/>
          <w:spacing w:val="-8"/>
          <w:w w:val="105"/>
          <w:sz w:val="32"/>
          <w:szCs w:val="32"/>
        </w:rPr>
        <w:t>venerdì 16 Dicembre</w:t>
      </w:r>
      <w:r w:rsidRPr="007F66C8">
        <w:rPr>
          <w:rFonts w:asciiTheme="majorHAnsi" w:hAnsiTheme="majorHAnsi" w:cstheme="majorHAnsi"/>
          <w:b/>
          <w:color w:val="C00000"/>
          <w:spacing w:val="-8"/>
          <w:w w:val="105"/>
          <w:sz w:val="36"/>
        </w:rPr>
        <w:t xml:space="preserve"> </w:t>
      </w:r>
      <w:r w:rsidRPr="007F66C8">
        <w:rPr>
          <w:rFonts w:asciiTheme="majorHAnsi" w:hAnsiTheme="majorHAnsi" w:cstheme="majorHAnsi"/>
          <w:b/>
          <w:color w:val="C00000"/>
          <w:spacing w:val="-8"/>
          <w:w w:val="105"/>
          <w:sz w:val="36"/>
        </w:rPr>
        <w:br/>
      </w:r>
      <w:r w:rsidRPr="007F7755">
        <w:rPr>
          <w:rFonts w:ascii="Calibri" w:hAnsi="Calibri"/>
          <w:i/>
          <w:iCs/>
          <w:color w:val="000000"/>
          <w:spacing w:val="-6"/>
          <w:w w:val="105"/>
          <w:sz w:val="28"/>
          <w:szCs w:val="28"/>
        </w:rPr>
        <w:t xml:space="preserve">Aula </w:t>
      </w:r>
      <w:r w:rsidR="00E92B7E" w:rsidRPr="007F7755">
        <w:rPr>
          <w:rFonts w:ascii="Calibri" w:hAnsi="Calibri"/>
          <w:i/>
          <w:iCs/>
          <w:color w:val="000000"/>
          <w:spacing w:val="-6"/>
          <w:w w:val="105"/>
          <w:sz w:val="28"/>
          <w:szCs w:val="28"/>
        </w:rPr>
        <w:t>M</w:t>
      </w:r>
      <w:r w:rsidRPr="007F7755">
        <w:rPr>
          <w:rFonts w:ascii="Calibri" w:hAnsi="Calibri"/>
          <w:i/>
          <w:iCs/>
          <w:color w:val="000000"/>
          <w:spacing w:val="-6"/>
          <w:w w:val="105"/>
          <w:sz w:val="28"/>
          <w:szCs w:val="28"/>
        </w:rPr>
        <w:t>agna – Via Cardinal Salotti, 1 Montefiascone (VT)</w:t>
      </w:r>
    </w:p>
    <w:p w14:paraId="5FA68789" w14:textId="77777777" w:rsidR="007F7755" w:rsidRPr="007F66C8" w:rsidRDefault="007F7755" w:rsidP="007F7755">
      <w:pPr>
        <w:spacing w:line="360" w:lineRule="auto"/>
        <w:jc w:val="center"/>
        <w:rPr>
          <w:rFonts w:ascii="Calibri" w:hAnsi="Calibri"/>
          <w:b/>
          <w:color w:val="C00000"/>
          <w:spacing w:val="-8"/>
          <w:w w:val="105"/>
          <w:sz w:val="20"/>
          <w:szCs w:val="20"/>
        </w:rPr>
      </w:pPr>
    </w:p>
    <w:p w14:paraId="6FD09B46" w14:textId="605D3C3C" w:rsidR="00E92B7E" w:rsidRPr="00E92B7E" w:rsidRDefault="00637488" w:rsidP="00E92B7E">
      <w:pPr>
        <w:rPr>
          <w:rFonts w:ascii="Calibri" w:hAnsi="Calibri"/>
          <w:b/>
          <w:color w:val="000000"/>
          <w:w w:val="105"/>
        </w:rPr>
      </w:pPr>
      <w:r w:rsidRPr="00E92B7E">
        <w:rPr>
          <w:rFonts w:ascii="Calibri" w:hAnsi="Calibri"/>
          <w:b/>
          <w:color w:val="000000"/>
          <w:w w:val="105"/>
        </w:rPr>
        <w:t xml:space="preserve">Programma </w:t>
      </w:r>
    </w:p>
    <w:p w14:paraId="73DCAF2C" w14:textId="77777777" w:rsidR="00E92B7E" w:rsidRPr="00271837" w:rsidRDefault="00E92B7E" w:rsidP="00E92B7E">
      <w:pPr>
        <w:rPr>
          <w:rFonts w:ascii="Calibri" w:hAnsi="Calibri"/>
          <w:b/>
          <w:color w:val="000000"/>
          <w:w w:val="105"/>
          <w:sz w:val="10"/>
          <w:szCs w:val="10"/>
          <w:u w:val="single"/>
        </w:rPr>
      </w:pPr>
    </w:p>
    <w:p w14:paraId="1ED7A85F" w14:textId="405FD08A" w:rsidR="00F16C09" w:rsidRDefault="00637488" w:rsidP="00E92B7E">
      <w:pPr>
        <w:spacing w:line="360" w:lineRule="auto"/>
        <w:rPr>
          <w:rFonts w:ascii="Calibri" w:hAnsi="Calibri"/>
          <w:color w:val="000000"/>
        </w:rPr>
      </w:pPr>
      <w:r>
        <w:rPr>
          <w:rFonts w:ascii="Calibri" w:hAnsi="Calibri"/>
          <w:color w:val="000000"/>
          <w:spacing w:val="-10"/>
        </w:rPr>
        <w:t>10. 30</w:t>
      </w:r>
      <w:r w:rsidR="00F16C09">
        <w:rPr>
          <w:rFonts w:ascii="Calibri" w:hAnsi="Calibri"/>
          <w:color w:val="000000"/>
          <w:spacing w:val="-10"/>
        </w:rPr>
        <w:tab/>
      </w:r>
      <w:r>
        <w:rPr>
          <w:rFonts w:ascii="Calibri" w:hAnsi="Calibri"/>
          <w:color w:val="000000"/>
          <w:spacing w:val="-1"/>
        </w:rPr>
        <w:t>Benvenuto e Saluti istituzionali</w:t>
      </w:r>
    </w:p>
    <w:p w14:paraId="486C36C0" w14:textId="7732CF4B" w:rsidR="00F16C09" w:rsidRDefault="00637488" w:rsidP="00F16C09">
      <w:pPr>
        <w:spacing w:line="360" w:lineRule="auto"/>
        <w:rPr>
          <w:rFonts w:ascii="Calibri" w:hAnsi="Calibri"/>
          <w:color w:val="000000"/>
        </w:rPr>
      </w:pPr>
      <w:r>
        <w:rPr>
          <w:rFonts w:ascii="Calibri" w:hAnsi="Calibri"/>
          <w:color w:val="000000"/>
          <w:spacing w:val="-10"/>
        </w:rPr>
        <w:t>10.45</w:t>
      </w:r>
      <w:r w:rsidR="00F16C09">
        <w:rPr>
          <w:rFonts w:ascii="Calibri" w:hAnsi="Calibri"/>
          <w:color w:val="000000"/>
          <w:spacing w:val="-10"/>
        </w:rPr>
        <w:tab/>
      </w:r>
      <w:r>
        <w:rPr>
          <w:rFonts w:ascii="Calibri" w:hAnsi="Calibri"/>
          <w:color w:val="000000"/>
          <w:spacing w:val="-1"/>
        </w:rPr>
        <w:t xml:space="preserve">Relazione annuale, </w:t>
      </w:r>
      <w:r w:rsidR="00F16C09">
        <w:rPr>
          <w:rFonts w:ascii="Calibri" w:hAnsi="Calibri"/>
          <w:color w:val="000000"/>
          <w:spacing w:val="-1"/>
        </w:rPr>
        <w:t xml:space="preserve">prof. </w:t>
      </w:r>
      <w:r w:rsidR="00F16C09">
        <w:rPr>
          <w:rFonts w:ascii="Calibri" w:hAnsi="Calibri"/>
          <w:b/>
          <w:color w:val="000000"/>
          <w:spacing w:val="-1"/>
          <w:w w:val="105"/>
        </w:rPr>
        <w:t>Nicolò A. Pisanu</w:t>
      </w:r>
      <w:r w:rsidR="00F16C09">
        <w:rPr>
          <w:rFonts w:ascii="Calibri" w:hAnsi="Calibri"/>
          <w:color w:val="000000"/>
          <w:spacing w:val="-1"/>
        </w:rPr>
        <w:t xml:space="preserve"> - Direttore</w:t>
      </w:r>
    </w:p>
    <w:p w14:paraId="646CE88A" w14:textId="61AA94FB" w:rsidR="00F16C09" w:rsidRDefault="00637488" w:rsidP="00E92B7E">
      <w:pPr>
        <w:rPr>
          <w:rFonts w:ascii="Calibri" w:hAnsi="Calibri"/>
          <w:color w:val="000000"/>
        </w:rPr>
      </w:pPr>
      <w:r>
        <w:rPr>
          <w:rFonts w:ascii="Calibri" w:hAnsi="Calibri"/>
          <w:color w:val="000000"/>
        </w:rPr>
        <w:t>11.1</w:t>
      </w:r>
      <w:r w:rsidR="00F16C09">
        <w:rPr>
          <w:rFonts w:ascii="Calibri" w:hAnsi="Calibri"/>
          <w:color w:val="000000"/>
        </w:rPr>
        <w:t>0</w:t>
      </w:r>
      <w:r>
        <w:rPr>
          <w:rFonts w:ascii="Calibri" w:hAnsi="Calibri"/>
          <w:color w:val="000000"/>
        </w:rPr>
        <w:tab/>
        <w:t xml:space="preserve">Intervallo </w:t>
      </w:r>
      <w:r w:rsidR="00FE3306">
        <w:rPr>
          <w:rFonts w:ascii="Calibri" w:hAnsi="Calibri"/>
          <w:color w:val="000000"/>
        </w:rPr>
        <w:t xml:space="preserve">musicale </w:t>
      </w:r>
      <w:r w:rsidR="00F16C09">
        <w:rPr>
          <w:rFonts w:ascii="Calibri" w:hAnsi="Calibri"/>
          <w:color w:val="000000"/>
        </w:rPr>
        <w:t xml:space="preserve">a cura del Maestro </w:t>
      </w:r>
      <w:r w:rsidR="00F16C09" w:rsidRPr="00FE3306">
        <w:rPr>
          <w:rFonts w:ascii="Calibri" w:hAnsi="Calibri"/>
          <w:b/>
          <w:bCs/>
          <w:color w:val="000000"/>
        </w:rPr>
        <w:t>Ferdinando Bastianini</w:t>
      </w:r>
      <w:r w:rsidR="00E92B7E">
        <w:rPr>
          <w:rFonts w:ascii="Calibri" w:hAnsi="Calibri"/>
          <w:b/>
          <w:bCs/>
          <w:color w:val="000000"/>
        </w:rPr>
        <w:t>,</w:t>
      </w:r>
      <w:r w:rsidR="00E92B7E">
        <w:rPr>
          <w:rFonts w:ascii="Calibri" w:hAnsi="Calibri"/>
          <w:color w:val="000000"/>
        </w:rPr>
        <w:t xml:space="preserve"> Docente di improvvisazione presso il Conservatorio “G. B. Pegolesi”, di Fermo.</w:t>
      </w:r>
    </w:p>
    <w:p w14:paraId="68224356" w14:textId="77777777" w:rsidR="00E92B7E" w:rsidRPr="001E0022" w:rsidRDefault="00E92B7E" w:rsidP="00E92B7E">
      <w:pPr>
        <w:rPr>
          <w:rFonts w:ascii="Calibri" w:hAnsi="Calibri"/>
          <w:color w:val="000000"/>
          <w:sz w:val="10"/>
          <w:szCs w:val="10"/>
        </w:rPr>
      </w:pPr>
    </w:p>
    <w:p w14:paraId="7F135CF3" w14:textId="688263C8" w:rsidR="00DE2859" w:rsidRPr="001E0022" w:rsidRDefault="00637488" w:rsidP="00E92B7E">
      <w:pPr>
        <w:ind w:right="-7"/>
        <w:jc w:val="both"/>
        <w:rPr>
          <w:rFonts w:cstheme="minorHAnsi"/>
          <w:color w:val="000000"/>
          <w:spacing w:val="-2"/>
        </w:rPr>
      </w:pPr>
      <w:r>
        <w:rPr>
          <w:rFonts w:ascii="Calibri" w:hAnsi="Calibri"/>
          <w:color w:val="000000"/>
          <w:spacing w:val="-4"/>
        </w:rPr>
        <w:t>11.</w:t>
      </w:r>
      <w:r w:rsidR="00F16C09">
        <w:rPr>
          <w:rFonts w:ascii="Calibri" w:hAnsi="Calibri"/>
          <w:color w:val="000000"/>
          <w:spacing w:val="-4"/>
        </w:rPr>
        <w:t>25</w:t>
      </w:r>
      <w:r>
        <w:rPr>
          <w:rFonts w:ascii="Calibri" w:hAnsi="Calibri"/>
          <w:color w:val="000000"/>
          <w:spacing w:val="-4"/>
        </w:rPr>
        <w:tab/>
      </w:r>
      <w:r w:rsidR="00C25DE1" w:rsidRPr="001E0022">
        <w:rPr>
          <w:rFonts w:cstheme="minorHAnsi"/>
          <w:color w:val="000000"/>
          <w:spacing w:val="-2"/>
        </w:rPr>
        <w:t>Lectio magistralis</w:t>
      </w:r>
      <w:r w:rsidR="00DE2859" w:rsidRPr="001E0022">
        <w:rPr>
          <w:rFonts w:cstheme="minorHAnsi"/>
        </w:rPr>
        <w:t xml:space="preserve"> di</w:t>
      </w:r>
      <w:r w:rsidR="00DE2859" w:rsidRPr="001E0022">
        <w:rPr>
          <w:rFonts w:cstheme="minorHAnsi"/>
          <w:b/>
          <w:bCs/>
        </w:rPr>
        <w:t xml:space="preserve"> </w:t>
      </w:r>
      <w:r w:rsidR="001E0022" w:rsidRPr="001E0022">
        <w:rPr>
          <w:rFonts w:cstheme="minorHAnsi"/>
          <w:b/>
          <w:bCs/>
          <w:color w:val="000000"/>
        </w:rPr>
        <w:t>Emanuela Bianchi</w:t>
      </w:r>
      <w:r w:rsidR="00C25DE1" w:rsidRPr="001E0022">
        <w:rPr>
          <w:rFonts w:cstheme="minorHAnsi"/>
          <w:color w:val="000000"/>
          <w:spacing w:val="-2"/>
        </w:rPr>
        <w:t xml:space="preserve">: </w:t>
      </w:r>
    </w:p>
    <w:p w14:paraId="564A3C73" w14:textId="5C5D36FD" w:rsidR="00E92B7E" w:rsidRPr="001E0022" w:rsidRDefault="00C25DE1" w:rsidP="00E92B7E">
      <w:pPr>
        <w:ind w:right="-7"/>
        <w:jc w:val="both"/>
        <w:rPr>
          <w:rFonts w:cstheme="minorHAnsi"/>
          <w:color w:val="000000"/>
        </w:rPr>
      </w:pPr>
      <w:r w:rsidRPr="001E0022">
        <w:rPr>
          <w:rFonts w:cstheme="minorHAnsi"/>
          <w:i/>
          <w:iCs/>
          <w:color w:val="000000"/>
          <w:spacing w:val="-2"/>
        </w:rPr>
        <w:t>«</w:t>
      </w:r>
      <w:r w:rsidR="00496187" w:rsidRPr="001E0022">
        <w:rPr>
          <w:rFonts w:cstheme="minorHAnsi"/>
          <w:b/>
          <w:i/>
          <w:iCs/>
          <w:color w:val="000000"/>
          <w:spacing w:val="-2"/>
          <w:w w:val="105"/>
        </w:rPr>
        <w:t>IL PIACERE DEL RACCONTO. EDUCAZIONE E NARRAZIONE</w:t>
      </w:r>
      <w:r w:rsidRPr="001E0022">
        <w:rPr>
          <w:rFonts w:cstheme="minorHAnsi"/>
          <w:b/>
          <w:i/>
          <w:iCs/>
          <w:color w:val="000000"/>
          <w:spacing w:val="-2"/>
          <w:w w:val="105"/>
        </w:rPr>
        <w:t>»</w:t>
      </w:r>
      <w:r w:rsidRPr="001E0022">
        <w:rPr>
          <w:rFonts w:cstheme="minorHAnsi"/>
          <w:color w:val="000000"/>
          <w:spacing w:val="-2"/>
        </w:rPr>
        <w:t xml:space="preserve"> </w:t>
      </w:r>
    </w:p>
    <w:p w14:paraId="614E79BC" w14:textId="77777777" w:rsidR="001E0022" w:rsidRPr="001E0022" w:rsidRDefault="001E0022" w:rsidP="001E0022">
      <w:pPr>
        <w:pStyle w:val="NormaleWeb"/>
        <w:shd w:val="clear" w:color="auto" w:fill="FFFFFF"/>
        <w:spacing w:before="0" w:beforeAutospacing="0" w:after="0" w:afterAutospacing="0"/>
        <w:rPr>
          <w:rFonts w:asciiTheme="minorHAnsi" w:hAnsiTheme="minorHAnsi" w:cstheme="minorHAnsi"/>
          <w:color w:val="000000"/>
          <w:sz w:val="24"/>
          <w:szCs w:val="24"/>
        </w:rPr>
      </w:pPr>
      <w:r w:rsidRPr="001E0022">
        <w:rPr>
          <w:rFonts w:asciiTheme="minorHAnsi" w:hAnsiTheme="minorHAnsi" w:cstheme="minorHAnsi"/>
          <w:b/>
          <w:bCs/>
          <w:color w:val="000000"/>
          <w:sz w:val="24"/>
          <w:szCs w:val="24"/>
        </w:rPr>
        <w:t xml:space="preserve">Emanuela Bianchi </w:t>
      </w:r>
      <w:r w:rsidRPr="001E0022">
        <w:rPr>
          <w:rFonts w:asciiTheme="minorHAnsi" w:hAnsiTheme="minorHAnsi" w:cstheme="minorHAnsi"/>
          <w:color w:val="000000"/>
          <w:sz w:val="24"/>
          <w:szCs w:val="24"/>
        </w:rPr>
        <w:t>è antropologa, performer e attrice. </w:t>
      </w:r>
    </w:p>
    <w:p w14:paraId="42080480" w14:textId="735AB521" w:rsidR="00F16C09" w:rsidRDefault="001E0022" w:rsidP="001E0022">
      <w:pPr>
        <w:ind w:right="134"/>
        <w:jc w:val="both"/>
        <w:rPr>
          <w:rFonts w:cstheme="minorHAnsi"/>
          <w:color w:val="000000"/>
        </w:rPr>
      </w:pPr>
      <w:r w:rsidRPr="001E0022">
        <w:rPr>
          <w:rFonts w:cstheme="minorHAnsi"/>
          <w:color w:val="000000"/>
        </w:rPr>
        <w:t xml:space="preserve">Laureatasi nel 2001 in  Sociologia </w:t>
      </w:r>
      <w:r w:rsidRPr="001E0022">
        <w:rPr>
          <w:rFonts w:cstheme="minorHAnsi"/>
          <w:i/>
          <w:iCs/>
          <w:color w:val="000000"/>
        </w:rPr>
        <w:t>(</w:t>
      </w:r>
      <w:r w:rsidRPr="001E0022">
        <w:rPr>
          <w:rFonts w:cstheme="minorHAnsi"/>
          <w:color w:val="000000"/>
        </w:rPr>
        <w:t>Università “La Sapienza”) persegue sin dal 1992 lo studio del teatro con particolare attenzione al teatro antropologico di Eugenio Barba e al teatro sensoriale dell’antropologo</w:t>
      </w:r>
      <w:r w:rsidRPr="001E0022">
        <w:rPr>
          <w:rFonts w:cstheme="minorHAnsi"/>
          <w:b/>
          <w:bCs/>
          <w:color w:val="000000"/>
        </w:rPr>
        <w:t xml:space="preserve"> </w:t>
      </w:r>
      <w:r w:rsidRPr="001E0022">
        <w:rPr>
          <w:rFonts w:cstheme="minorHAnsi"/>
          <w:color w:val="000000"/>
        </w:rPr>
        <w:t>drammaturgo Enrique Vargas</w:t>
      </w:r>
      <w:r>
        <w:rPr>
          <w:rFonts w:cstheme="minorHAnsi"/>
          <w:color w:val="000000"/>
        </w:rPr>
        <w:t>.</w:t>
      </w:r>
      <w:r w:rsidRPr="001E0022">
        <w:rPr>
          <w:rFonts w:cstheme="minorHAnsi"/>
          <w:color w:val="000000"/>
        </w:rPr>
        <w:t xml:space="preserve"> Le passioni dell’antropologia e del teatro sono anime conviventi fuse armonicamente in una modalità di ricerca artistica e pedagogica. Nel 2004 fonda Confine Incerto con lo scopo di diffondere l’antropologia teatrale attraverso percorsi di formazione, progettazione e produzione sul territorio. Nel 2012 la ricerca antropologica sulla figura di Cecilia Faragò, ultima donna processata per stregoneria nel Regno delle Due Sicilie, diventa uno spettacolo teatrale “Lamagara” (vincitore del Premio della Critica Gaiaitalia al RomafringeFestival 2014) e oggi Cecilia Faragò è considerata un MID (Marcatore identitario Distintivo). </w:t>
      </w:r>
    </w:p>
    <w:p w14:paraId="046F695C" w14:textId="77777777" w:rsidR="001E0022" w:rsidRPr="001E0022" w:rsidRDefault="001E0022" w:rsidP="001E0022">
      <w:pPr>
        <w:ind w:right="566"/>
        <w:jc w:val="both"/>
        <w:rPr>
          <w:rFonts w:cstheme="minorHAnsi"/>
          <w:sz w:val="10"/>
          <w:szCs w:val="10"/>
        </w:rPr>
      </w:pPr>
    </w:p>
    <w:p w14:paraId="045EADCF" w14:textId="12F6F9E5" w:rsidR="00FE3306" w:rsidRDefault="00637488" w:rsidP="00F16C09">
      <w:pPr>
        <w:spacing w:line="360" w:lineRule="auto"/>
        <w:rPr>
          <w:rFonts w:ascii="Calibri" w:hAnsi="Calibri"/>
          <w:color w:val="000000"/>
        </w:rPr>
      </w:pPr>
      <w:r>
        <w:rPr>
          <w:rFonts w:ascii="Calibri" w:hAnsi="Calibri"/>
          <w:color w:val="000000"/>
          <w:spacing w:val="-8"/>
        </w:rPr>
        <w:t>12.</w:t>
      </w:r>
      <w:r w:rsidR="00496187">
        <w:rPr>
          <w:rFonts w:ascii="Calibri" w:hAnsi="Calibri"/>
          <w:color w:val="000000"/>
          <w:spacing w:val="-8"/>
        </w:rPr>
        <w:t>1</w:t>
      </w:r>
      <w:r>
        <w:rPr>
          <w:rFonts w:ascii="Calibri" w:hAnsi="Calibri"/>
          <w:color w:val="000000"/>
          <w:spacing w:val="-8"/>
        </w:rPr>
        <w:t>5</w:t>
      </w:r>
      <w:r>
        <w:rPr>
          <w:rFonts w:ascii="Calibri" w:hAnsi="Calibri"/>
          <w:color w:val="000000"/>
          <w:spacing w:val="-8"/>
        </w:rPr>
        <w:tab/>
      </w:r>
      <w:r w:rsidR="00FE3306">
        <w:rPr>
          <w:rFonts w:ascii="Calibri" w:hAnsi="Calibri"/>
          <w:color w:val="000000"/>
        </w:rPr>
        <w:t>Intervallo musicale a cura del Maestro Ferdinando Bastianini</w:t>
      </w:r>
    </w:p>
    <w:p w14:paraId="18CD2142" w14:textId="7BEE074F" w:rsidR="00FE3306" w:rsidRDefault="00FE3306" w:rsidP="00FE3306">
      <w:pPr>
        <w:jc w:val="both"/>
        <w:rPr>
          <w:rFonts w:ascii="Calibri" w:hAnsi="Calibri"/>
          <w:color w:val="000000"/>
        </w:rPr>
      </w:pPr>
      <w:r>
        <w:rPr>
          <w:rFonts w:ascii="Calibri" w:hAnsi="Calibri"/>
          <w:color w:val="000000"/>
        </w:rPr>
        <w:t>12.</w:t>
      </w:r>
      <w:r w:rsidR="00496187">
        <w:rPr>
          <w:rFonts w:ascii="Calibri" w:hAnsi="Calibri"/>
          <w:color w:val="000000"/>
        </w:rPr>
        <w:t>2</w:t>
      </w:r>
      <w:r w:rsidR="00C25DE1">
        <w:rPr>
          <w:rFonts w:ascii="Calibri" w:hAnsi="Calibri"/>
          <w:color w:val="000000"/>
        </w:rPr>
        <w:t>0</w:t>
      </w:r>
      <w:r>
        <w:rPr>
          <w:rFonts w:ascii="Calibri" w:hAnsi="Calibri"/>
          <w:color w:val="000000"/>
        </w:rPr>
        <w:tab/>
        <w:t xml:space="preserve">Momento commemorativo per due collaboratori e amici recentemente scomparsi, e dedicazione dell’Aula Magna alla Dr.ssa </w:t>
      </w:r>
      <w:r w:rsidRPr="00FE3306">
        <w:rPr>
          <w:rFonts w:ascii="Calibri" w:hAnsi="Calibri"/>
          <w:b/>
          <w:bCs/>
          <w:color w:val="000000"/>
        </w:rPr>
        <w:t>Larissa Viotti</w:t>
      </w:r>
      <w:r>
        <w:rPr>
          <w:rFonts w:ascii="Calibri" w:hAnsi="Calibri"/>
          <w:color w:val="000000"/>
        </w:rPr>
        <w:t xml:space="preserve">, Monitrice d’aula, e della Biblioteca al Prof. </w:t>
      </w:r>
      <w:r w:rsidRPr="00FE3306">
        <w:rPr>
          <w:rFonts w:ascii="Calibri" w:hAnsi="Calibri"/>
          <w:b/>
          <w:bCs/>
          <w:color w:val="000000"/>
        </w:rPr>
        <w:t>Giorgio M. Bressa</w:t>
      </w:r>
      <w:r>
        <w:rPr>
          <w:rFonts w:ascii="Calibri" w:hAnsi="Calibri"/>
          <w:color w:val="000000"/>
        </w:rPr>
        <w:t>, Docente.</w:t>
      </w:r>
    </w:p>
    <w:p w14:paraId="759B53F6" w14:textId="39A38D6A" w:rsidR="00645ADF" w:rsidRPr="0034616B" w:rsidRDefault="00645ADF" w:rsidP="00FE3306">
      <w:pPr>
        <w:jc w:val="both"/>
        <w:rPr>
          <w:rFonts w:cstheme="minorHAnsi"/>
          <w:b/>
          <w:bCs/>
          <w:color w:val="000000"/>
        </w:rPr>
      </w:pPr>
      <w:r w:rsidRPr="0034616B">
        <w:rPr>
          <w:rFonts w:cstheme="minorHAnsi"/>
          <w:color w:val="000000"/>
        </w:rPr>
        <w:t>Presentazione dell</w:t>
      </w:r>
      <w:r w:rsidR="003E08CF" w:rsidRPr="0034616B">
        <w:rPr>
          <w:rFonts w:cstheme="minorHAnsi"/>
          <w:color w:val="000000"/>
        </w:rPr>
        <w:t>e</w:t>
      </w:r>
      <w:r w:rsidRPr="0034616B">
        <w:rPr>
          <w:rFonts w:cstheme="minorHAnsi"/>
          <w:color w:val="000000"/>
        </w:rPr>
        <w:t xml:space="preserve"> Bors</w:t>
      </w:r>
      <w:r w:rsidR="003E08CF" w:rsidRPr="0034616B">
        <w:rPr>
          <w:rFonts w:cstheme="minorHAnsi"/>
          <w:color w:val="000000"/>
        </w:rPr>
        <w:t>e</w:t>
      </w:r>
      <w:r w:rsidRPr="0034616B">
        <w:rPr>
          <w:rFonts w:cstheme="minorHAnsi"/>
          <w:color w:val="000000"/>
        </w:rPr>
        <w:t xml:space="preserve"> di studio offert</w:t>
      </w:r>
      <w:r w:rsidR="003E08CF" w:rsidRPr="0034616B">
        <w:rPr>
          <w:rFonts w:cstheme="minorHAnsi"/>
          <w:color w:val="000000"/>
        </w:rPr>
        <w:t>e</w:t>
      </w:r>
      <w:r w:rsidRPr="0034616B">
        <w:rPr>
          <w:rFonts w:cstheme="minorHAnsi"/>
          <w:color w:val="000000"/>
        </w:rPr>
        <w:t xml:space="preserve"> da </w:t>
      </w:r>
      <w:r w:rsidRPr="0034616B">
        <w:rPr>
          <w:rFonts w:cstheme="minorHAnsi"/>
          <w:b/>
          <w:bCs/>
        </w:rPr>
        <w:t>NeP</w:t>
      </w:r>
      <w:r w:rsidR="00BF64ED" w:rsidRPr="0034616B">
        <w:rPr>
          <w:rFonts w:cstheme="minorHAnsi"/>
          <w:b/>
          <w:bCs/>
        </w:rPr>
        <w:t xml:space="preserve"> </w:t>
      </w:r>
      <w:r w:rsidRPr="0034616B">
        <w:rPr>
          <w:rFonts w:cstheme="minorHAnsi"/>
          <w:b/>
          <w:bCs/>
        </w:rPr>
        <w:t>Edizioni</w:t>
      </w:r>
      <w:r w:rsidRPr="0034616B">
        <w:rPr>
          <w:rFonts w:cstheme="minorHAnsi"/>
        </w:rPr>
        <w:t xml:space="preserve"> </w:t>
      </w:r>
      <w:r w:rsidRPr="0034616B">
        <w:rPr>
          <w:rFonts w:cstheme="minorHAnsi"/>
          <w:color w:val="000000"/>
        </w:rPr>
        <w:t xml:space="preserve">(Milena Palumbo), in memoria di </w:t>
      </w:r>
      <w:r w:rsidRPr="0034616B">
        <w:rPr>
          <w:rFonts w:cstheme="minorHAnsi"/>
          <w:b/>
          <w:bCs/>
          <w:color w:val="000000"/>
        </w:rPr>
        <w:t>Alessandro Cocco</w:t>
      </w:r>
      <w:r w:rsidR="003E08CF" w:rsidRPr="0034616B">
        <w:rPr>
          <w:rFonts w:cstheme="minorHAnsi"/>
          <w:color w:val="000000"/>
        </w:rPr>
        <w:t xml:space="preserve">, e dal </w:t>
      </w:r>
      <w:r w:rsidR="0034616B" w:rsidRPr="0034616B">
        <w:rPr>
          <w:rFonts w:cstheme="minorHAnsi"/>
          <w:b/>
          <w:bCs/>
          <w:color w:val="000000"/>
        </w:rPr>
        <w:t>Centro di Solidarietà Vita Nuova</w:t>
      </w:r>
      <w:r w:rsidR="0034616B" w:rsidRPr="0034616B">
        <w:rPr>
          <w:rFonts w:cstheme="minorHAnsi"/>
          <w:color w:val="000000"/>
        </w:rPr>
        <w:t xml:space="preserve"> ODV di Muccia, in memoria di Mons. </w:t>
      </w:r>
      <w:r w:rsidR="0034616B" w:rsidRPr="0034616B">
        <w:rPr>
          <w:rFonts w:cstheme="minorHAnsi"/>
          <w:b/>
          <w:bCs/>
          <w:color w:val="000000"/>
        </w:rPr>
        <w:t>Nello Tranzocchi.</w:t>
      </w:r>
    </w:p>
    <w:p w14:paraId="761EE1EF" w14:textId="33807313" w:rsidR="00FE3306" w:rsidRDefault="00FE3306" w:rsidP="00FE3306">
      <w:pPr>
        <w:jc w:val="both"/>
        <w:rPr>
          <w:rFonts w:ascii="Calibri" w:hAnsi="Calibri"/>
          <w:color w:val="000000"/>
          <w:sz w:val="16"/>
          <w:szCs w:val="16"/>
        </w:rPr>
      </w:pPr>
    </w:p>
    <w:p w14:paraId="61CB7984" w14:textId="6D32E3BC" w:rsidR="00C25DE1" w:rsidRDefault="00C25DE1" w:rsidP="00C25DE1">
      <w:pPr>
        <w:jc w:val="both"/>
        <w:rPr>
          <w:rFonts w:ascii="Calibri" w:hAnsi="Calibri"/>
          <w:color w:val="000000"/>
        </w:rPr>
      </w:pPr>
      <w:r>
        <w:rPr>
          <w:rFonts w:ascii="Calibri" w:hAnsi="Calibri"/>
          <w:color w:val="000000"/>
          <w:spacing w:val="-8"/>
        </w:rPr>
        <w:t>12.</w:t>
      </w:r>
      <w:r w:rsidR="00496187">
        <w:rPr>
          <w:rFonts w:ascii="Calibri" w:hAnsi="Calibri"/>
          <w:color w:val="000000"/>
          <w:spacing w:val="-8"/>
        </w:rPr>
        <w:t>4</w:t>
      </w:r>
      <w:r>
        <w:rPr>
          <w:rFonts w:ascii="Calibri" w:hAnsi="Calibri"/>
          <w:color w:val="000000"/>
          <w:spacing w:val="-8"/>
        </w:rPr>
        <w:t>0</w:t>
      </w:r>
      <w:r>
        <w:rPr>
          <w:rFonts w:ascii="Calibri" w:hAnsi="Calibri"/>
          <w:color w:val="000000"/>
          <w:spacing w:val="-8"/>
        </w:rPr>
        <w:tab/>
      </w:r>
      <w:r>
        <w:rPr>
          <w:rFonts w:ascii="Calibri" w:hAnsi="Calibri"/>
          <w:color w:val="000000"/>
        </w:rPr>
        <w:t>Intervallo musicale a cura del Maestro Ferdinando Bastianini</w:t>
      </w:r>
    </w:p>
    <w:p w14:paraId="284B9EB6" w14:textId="77777777" w:rsidR="00C25DE1" w:rsidRPr="00C25DE1" w:rsidRDefault="00C25DE1" w:rsidP="00C25DE1">
      <w:pPr>
        <w:jc w:val="both"/>
        <w:rPr>
          <w:rFonts w:ascii="Calibri" w:hAnsi="Calibri"/>
          <w:color w:val="000000"/>
          <w:sz w:val="16"/>
          <w:szCs w:val="16"/>
        </w:rPr>
      </w:pPr>
    </w:p>
    <w:p w14:paraId="7484DAAF" w14:textId="10C066FD" w:rsidR="00E92B7E" w:rsidRDefault="00FE3306" w:rsidP="00C25DE1">
      <w:pPr>
        <w:jc w:val="both"/>
        <w:rPr>
          <w:rFonts w:ascii="Calibri" w:hAnsi="Calibri"/>
          <w:color w:val="000000"/>
          <w:spacing w:val="-8"/>
        </w:rPr>
      </w:pPr>
      <w:r>
        <w:rPr>
          <w:rFonts w:ascii="Calibri" w:hAnsi="Calibri"/>
          <w:color w:val="000000"/>
        </w:rPr>
        <w:t>12.</w:t>
      </w:r>
      <w:r w:rsidR="00496187">
        <w:rPr>
          <w:rFonts w:ascii="Calibri" w:hAnsi="Calibri"/>
          <w:color w:val="000000"/>
        </w:rPr>
        <w:t>5</w:t>
      </w:r>
      <w:r w:rsidR="00C25DE1">
        <w:rPr>
          <w:rFonts w:ascii="Calibri" w:hAnsi="Calibri"/>
          <w:color w:val="000000"/>
        </w:rPr>
        <w:t>0</w:t>
      </w:r>
      <w:r>
        <w:rPr>
          <w:rFonts w:ascii="Calibri" w:hAnsi="Calibri"/>
          <w:color w:val="000000"/>
        </w:rPr>
        <w:tab/>
        <w:t xml:space="preserve">Consegna della Medaglia dell’IPU agli studenti che hanno acquisito il Baccalaureato o la Licenza  </w:t>
      </w:r>
      <w:r w:rsidR="00833C4D">
        <w:rPr>
          <w:rFonts w:ascii="Calibri" w:hAnsi="Calibri"/>
          <w:color w:val="000000"/>
        </w:rPr>
        <w:t>dopo Novembre 2021.</w:t>
      </w:r>
    </w:p>
    <w:p w14:paraId="021EA340" w14:textId="77777777" w:rsidR="00E92B7E" w:rsidRPr="00E92B7E" w:rsidRDefault="00E92B7E" w:rsidP="00E92B7E">
      <w:pPr>
        <w:jc w:val="both"/>
        <w:rPr>
          <w:rFonts w:ascii="Calibri" w:hAnsi="Calibri"/>
          <w:color w:val="000000"/>
          <w:spacing w:val="-8"/>
          <w:sz w:val="16"/>
          <w:szCs w:val="16"/>
        </w:rPr>
      </w:pPr>
    </w:p>
    <w:p w14:paraId="01E7C22E" w14:textId="33110E4B" w:rsidR="001E0022" w:rsidRDefault="00E92B7E" w:rsidP="00BF64ED">
      <w:pPr>
        <w:jc w:val="both"/>
        <w:rPr>
          <w:rFonts w:ascii="Calibri" w:hAnsi="Calibri"/>
          <w:b/>
          <w:bCs/>
          <w:color w:val="000000"/>
          <w:spacing w:val="-8"/>
        </w:rPr>
      </w:pPr>
      <w:r>
        <w:rPr>
          <w:rFonts w:ascii="Calibri" w:hAnsi="Calibri"/>
          <w:color w:val="000000"/>
          <w:spacing w:val="-6"/>
        </w:rPr>
        <w:t xml:space="preserve">13.00 </w:t>
      </w:r>
      <w:r>
        <w:rPr>
          <w:rFonts w:ascii="Calibri" w:hAnsi="Calibri"/>
          <w:color w:val="000000"/>
          <w:spacing w:val="-6"/>
        </w:rPr>
        <w:tab/>
      </w:r>
      <w:r>
        <w:rPr>
          <w:rFonts w:ascii="Calibri" w:hAnsi="Calibri"/>
          <w:color w:val="000000"/>
        </w:rPr>
        <w:t xml:space="preserve">Proclamazione dell’Apertura dell’Anno Accademico 2022-2023, Decano FSE Prof. </w:t>
      </w:r>
      <w:r w:rsidRPr="00E92B7E">
        <w:rPr>
          <w:rFonts w:ascii="Calibri" w:hAnsi="Calibri"/>
          <w:b/>
          <w:bCs/>
          <w:color w:val="000000"/>
        </w:rPr>
        <w:t>Antonio Della</w:t>
      </w:r>
      <w:r w:rsidR="00645ADF">
        <w:rPr>
          <w:rFonts w:ascii="Calibri" w:hAnsi="Calibri"/>
          <w:b/>
          <w:bCs/>
          <w:color w:val="000000"/>
        </w:rPr>
        <w:t>g</w:t>
      </w:r>
      <w:r w:rsidRPr="00E92B7E">
        <w:rPr>
          <w:rFonts w:ascii="Calibri" w:hAnsi="Calibri"/>
          <w:b/>
          <w:bCs/>
          <w:color w:val="000000"/>
        </w:rPr>
        <w:t>iulia</w:t>
      </w:r>
      <w:r w:rsidR="00BF64ED">
        <w:rPr>
          <w:rFonts w:ascii="Calibri" w:hAnsi="Calibri"/>
          <w:b/>
          <w:bCs/>
          <w:color w:val="000000"/>
          <w:spacing w:val="-8"/>
        </w:rPr>
        <w:t>.</w:t>
      </w:r>
    </w:p>
    <w:p w14:paraId="1F1717F8" w14:textId="2CE00D42" w:rsidR="001E0022" w:rsidRPr="00BF64ED" w:rsidRDefault="001E0022" w:rsidP="001E0022">
      <w:pPr>
        <w:jc w:val="right"/>
        <w:rPr>
          <w:rFonts w:ascii="Calibri" w:hAnsi="Calibri"/>
          <w:b/>
          <w:bCs/>
          <w:color w:val="000000"/>
          <w:spacing w:val="-8"/>
        </w:rPr>
      </w:pPr>
      <w:r>
        <w:rPr>
          <w:rFonts w:ascii="Linux Libertine G" w:hAnsi="Linux Libertine G" w:cs="Linux Libertine G"/>
          <w:i/>
          <w:iCs/>
          <w:sz w:val="22"/>
          <w:szCs w:val="22"/>
        </w:rPr>
        <w:t>-RSVP-</w:t>
      </w:r>
    </w:p>
    <w:sectPr w:rsidR="001E0022" w:rsidRPr="00BF64ED" w:rsidSect="00F650AB">
      <w:headerReference w:type="even" r:id="rId7"/>
      <w:headerReference w:type="default" r:id="rId8"/>
      <w:footerReference w:type="even" r:id="rId9"/>
      <w:footerReference w:type="default" r:id="rId10"/>
      <w:headerReference w:type="first" r:id="rId11"/>
      <w:footerReference w:type="first" r:id="rId12"/>
      <w:pgSz w:w="11900" w:h="16840"/>
      <w:pgMar w:top="1417" w:right="1134" w:bottom="1134" w:left="1134"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46690" w14:textId="77777777" w:rsidR="00DD0C69" w:rsidRDefault="00DD0C69" w:rsidP="001C3E91">
      <w:r>
        <w:separator/>
      </w:r>
    </w:p>
  </w:endnote>
  <w:endnote w:type="continuationSeparator" w:id="0">
    <w:p w14:paraId="5DB31B49" w14:textId="77777777" w:rsidR="00DD0C69" w:rsidRDefault="00DD0C69" w:rsidP="001C3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nux Libertine G">
    <w:panose1 w:val="02000503000000000000"/>
    <w:charset w:val="00"/>
    <w:family w:val="auto"/>
    <w:pitch w:val="variable"/>
    <w:sig w:usb0="E0000AFF" w:usb1="5200E5FB" w:usb2="02000020" w:usb3="00000000" w:csb0="000001BF" w:csb1="00000000"/>
  </w:font>
  <w:font w:name="Trajan Pro">
    <w:altName w:val="Cambria"/>
    <w:panose1 w:val="00000000000000000000"/>
    <w:charset w:val="4D"/>
    <w:family w:val="roma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0E8C" w14:textId="77777777" w:rsidR="00F650AB" w:rsidRDefault="00F650A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F4188" w14:textId="77777777" w:rsidR="006D5CC4" w:rsidRDefault="006D5CC4" w:rsidP="00CF32A0">
    <w:pPr>
      <w:tabs>
        <w:tab w:val="left" w:pos="2978"/>
      </w:tabs>
      <w:jc w:val="center"/>
      <w:rPr>
        <w:rFonts w:ascii="Trajan Pro" w:hAnsi="Trajan Pro"/>
        <w:b/>
        <w:bCs/>
        <w:color w:val="AF2F3D"/>
        <w:sz w:val="20"/>
        <w:szCs w:val="20"/>
      </w:rPr>
    </w:pPr>
  </w:p>
  <w:p w14:paraId="2AA95015" w14:textId="77777777" w:rsidR="000D4A1F" w:rsidRDefault="000D4A1F" w:rsidP="00CF32A0">
    <w:pPr>
      <w:tabs>
        <w:tab w:val="left" w:pos="2978"/>
      </w:tabs>
      <w:jc w:val="center"/>
      <w:rPr>
        <w:rFonts w:ascii="Trajan Pro" w:hAnsi="Trajan Pro"/>
        <w:b/>
        <w:bCs/>
        <w:color w:val="AF2F3D"/>
        <w:sz w:val="20"/>
        <w:szCs w:val="20"/>
      </w:rPr>
    </w:pPr>
  </w:p>
  <w:p w14:paraId="7324E022" w14:textId="390908F4" w:rsidR="00CF32A0" w:rsidRDefault="00910D6C" w:rsidP="00CF32A0">
    <w:pPr>
      <w:tabs>
        <w:tab w:val="left" w:pos="2978"/>
      </w:tabs>
      <w:jc w:val="center"/>
      <w:rPr>
        <w:rFonts w:ascii="Trajan Pro" w:hAnsi="Trajan Pro"/>
        <w:b/>
        <w:bCs/>
        <w:color w:val="AF2F3D"/>
        <w:sz w:val="20"/>
        <w:szCs w:val="20"/>
      </w:rPr>
    </w:pPr>
    <w:r>
      <w:rPr>
        <w:rFonts w:ascii="Trajan Pro" w:hAnsi="Trajan Pro"/>
        <w:b/>
        <w:bCs/>
        <w:color w:val="AF2F3D"/>
        <w:sz w:val="20"/>
        <w:szCs w:val="20"/>
      </w:rPr>
      <w:t>ISTITUTO UNIVERSITARIO</w:t>
    </w:r>
    <w:r w:rsidR="00CF32A0">
      <w:rPr>
        <w:rFonts w:ascii="Trajan Pro" w:hAnsi="Trajan Pro"/>
        <w:b/>
        <w:bCs/>
        <w:color w:val="AF2F3D"/>
        <w:sz w:val="20"/>
        <w:szCs w:val="20"/>
      </w:rPr>
      <w:t xml:space="preserve"> DI SCIENZE PSICOPEDAGOGICHE E SOCIALI </w:t>
    </w:r>
    <w:r>
      <w:rPr>
        <w:rFonts w:ascii="Trajan Pro" w:hAnsi="Trajan Pro"/>
        <w:b/>
        <w:bCs/>
        <w:color w:val="AF2F3D"/>
        <w:sz w:val="20"/>
        <w:szCs w:val="20"/>
      </w:rPr>
      <w:t xml:space="preserve">PROGETTO UOMO </w:t>
    </w:r>
  </w:p>
  <w:p w14:paraId="1B7C00ED" w14:textId="77777777" w:rsidR="00910D6C" w:rsidRPr="00CF32A0" w:rsidRDefault="00910D6C" w:rsidP="00910D6C">
    <w:pPr>
      <w:tabs>
        <w:tab w:val="left" w:pos="2978"/>
      </w:tabs>
      <w:jc w:val="center"/>
      <w:rPr>
        <w:rFonts w:ascii="Trajan Pro" w:hAnsi="Trajan Pro"/>
        <w:sz w:val="18"/>
        <w:szCs w:val="18"/>
      </w:rPr>
    </w:pPr>
    <w:r w:rsidRPr="00CF32A0">
      <w:rPr>
        <w:rFonts w:ascii="Trajan Pro" w:hAnsi="Trajan Pro"/>
        <w:sz w:val="18"/>
        <w:szCs w:val="18"/>
      </w:rPr>
      <w:t>AGGREGATO ALLA FACOLTA’ DI SCIENZE DELL’EDUCAZIONE DELL'UNIVERSITA’ PONTIFICIA SALESIANA</w:t>
    </w:r>
  </w:p>
  <w:p w14:paraId="4682B92D" w14:textId="6503608E" w:rsidR="00910D6C" w:rsidRPr="00CF32A0" w:rsidRDefault="00910D6C" w:rsidP="00CF32A0">
    <w:pPr>
      <w:tabs>
        <w:tab w:val="left" w:pos="2978"/>
      </w:tabs>
      <w:ind w:left="-426" w:right="-291"/>
      <w:jc w:val="center"/>
      <w:rPr>
        <w:rFonts w:ascii="Trajan Pro" w:hAnsi="Trajan Pro" w:cs="Times New Roman"/>
        <w:sz w:val="18"/>
        <w:szCs w:val="18"/>
      </w:rPr>
    </w:pPr>
    <w:r w:rsidRPr="00CF32A0">
      <w:rPr>
        <w:rFonts w:ascii="Trajan Pro" w:hAnsi="Trajan Pro" w:cs="Times New Roman"/>
        <w:sz w:val="18"/>
        <w:szCs w:val="18"/>
      </w:rPr>
      <w:t>Via Cardinal Salotti 1, 01027 Montefiascone (Viterbo) - Tel: 0761.371045 Fax: 0761.373121</w:t>
    </w:r>
    <w:r w:rsidR="00CF32A0" w:rsidRPr="00CF32A0">
      <w:rPr>
        <w:rFonts w:ascii="Trajan Pro" w:hAnsi="Trajan Pro" w:cs="Times New Roman"/>
        <w:sz w:val="18"/>
        <w:szCs w:val="18"/>
      </w:rPr>
      <w:t xml:space="preserve"> - </w:t>
    </w:r>
    <w:r w:rsidR="005E738B">
      <w:rPr>
        <w:rFonts w:ascii="Trajan Pro" w:hAnsi="Trajan Pro" w:cs="Times New Roman"/>
        <w:sz w:val="18"/>
        <w:szCs w:val="18"/>
      </w:rPr>
      <w:t>presidenza</w:t>
    </w:r>
    <w:r w:rsidRPr="00CF32A0">
      <w:rPr>
        <w:rFonts w:ascii="Trajan Pro" w:hAnsi="Trajan Pro" w:cs="Times New Roman"/>
        <w:sz w:val="18"/>
        <w:szCs w:val="18"/>
      </w:rPr>
      <w:t>@istitutoprogettouomo.it</w:t>
    </w:r>
  </w:p>
  <w:p w14:paraId="2F8B30C2" w14:textId="651EF2DD" w:rsidR="001C3E91" w:rsidRPr="00145B7A" w:rsidRDefault="001C3E91" w:rsidP="00910D6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C388" w14:textId="77777777" w:rsidR="00F650AB" w:rsidRDefault="00F650A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6367B" w14:textId="77777777" w:rsidR="00DD0C69" w:rsidRDefault="00DD0C69" w:rsidP="001C3E91">
      <w:r>
        <w:separator/>
      </w:r>
    </w:p>
  </w:footnote>
  <w:footnote w:type="continuationSeparator" w:id="0">
    <w:p w14:paraId="5BAF0DC1" w14:textId="77777777" w:rsidR="00DD0C69" w:rsidRDefault="00DD0C69" w:rsidP="001C3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6E551" w14:textId="77777777" w:rsidR="00F650AB" w:rsidRDefault="00F650A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51BB8" w14:textId="12C4384B" w:rsidR="001C3E91" w:rsidRDefault="001C3E91" w:rsidP="006A3D1E">
    <w:pPr>
      <w:pStyle w:val="Intestazione"/>
    </w:pPr>
    <w:r>
      <w:rPr>
        <w:noProof/>
        <w:lang w:eastAsia="it-IT"/>
      </w:rPr>
      <w:drawing>
        <wp:inline distT="0" distB="0" distL="0" distR="0" wp14:anchorId="0CB052EA" wp14:editId="5801B1F5">
          <wp:extent cx="2677177" cy="963784"/>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1.png"/>
                  <pic:cNvPicPr/>
                </pic:nvPicPr>
                <pic:blipFill>
                  <a:blip r:embed="rId1">
                    <a:extLst>
                      <a:ext uri="{28A0092B-C50C-407E-A947-70E740481C1C}">
                        <a14:useLocalDpi xmlns:a14="http://schemas.microsoft.com/office/drawing/2010/main" val="0"/>
                      </a:ext>
                    </a:extLst>
                  </a:blip>
                  <a:stretch>
                    <a:fillRect/>
                  </a:stretch>
                </pic:blipFill>
                <pic:spPr>
                  <a:xfrm>
                    <a:off x="0" y="0"/>
                    <a:ext cx="2677177" cy="963784"/>
                  </a:xfrm>
                  <a:prstGeom prst="rect">
                    <a:avLst/>
                  </a:prstGeom>
                </pic:spPr>
              </pic:pic>
            </a:graphicData>
          </a:graphic>
        </wp:inline>
      </w:drawing>
    </w:r>
  </w:p>
  <w:p w14:paraId="7B720F54" w14:textId="77777777" w:rsidR="008632BB" w:rsidRDefault="008632BB" w:rsidP="001C3E91">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BE7F" w14:textId="77777777" w:rsidR="00F650AB" w:rsidRDefault="00F650AB">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732"/>
    <w:rsid w:val="00022CF1"/>
    <w:rsid w:val="00052CC8"/>
    <w:rsid w:val="000807D6"/>
    <w:rsid w:val="000D4A1F"/>
    <w:rsid w:val="00145B7A"/>
    <w:rsid w:val="00147EB9"/>
    <w:rsid w:val="00175D45"/>
    <w:rsid w:val="00194DF3"/>
    <w:rsid w:val="001C3E91"/>
    <w:rsid w:val="001D5C97"/>
    <w:rsid w:val="001E0022"/>
    <w:rsid w:val="001E267B"/>
    <w:rsid w:val="0026351D"/>
    <w:rsid w:val="00271837"/>
    <w:rsid w:val="00277750"/>
    <w:rsid w:val="002B01F0"/>
    <w:rsid w:val="002E0B95"/>
    <w:rsid w:val="0034616B"/>
    <w:rsid w:val="00350205"/>
    <w:rsid w:val="00355282"/>
    <w:rsid w:val="00380067"/>
    <w:rsid w:val="003C65E4"/>
    <w:rsid w:val="003E08CF"/>
    <w:rsid w:val="00496187"/>
    <w:rsid w:val="00530284"/>
    <w:rsid w:val="005334A8"/>
    <w:rsid w:val="0058536E"/>
    <w:rsid w:val="005E738B"/>
    <w:rsid w:val="00604732"/>
    <w:rsid w:val="00637488"/>
    <w:rsid w:val="00645ADF"/>
    <w:rsid w:val="006A3D1E"/>
    <w:rsid w:val="006B27AC"/>
    <w:rsid w:val="006D5CC4"/>
    <w:rsid w:val="00700F98"/>
    <w:rsid w:val="0071609C"/>
    <w:rsid w:val="00745265"/>
    <w:rsid w:val="007F66C8"/>
    <w:rsid w:val="007F7755"/>
    <w:rsid w:val="0081425C"/>
    <w:rsid w:val="00833C4D"/>
    <w:rsid w:val="008632BB"/>
    <w:rsid w:val="00896826"/>
    <w:rsid w:val="008F04B4"/>
    <w:rsid w:val="008F16D0"/>
    <w:rsid w:val="008F6437"/>
    <w:rsid w:val="00910D6C"/>
    <w:rsid w:val="00930551"/>
    <w:rsid w:val="0094648A"/>
    <w:rsid w:val="00996850"/>
    <w:rsid w:val="009A54F1"/>
    <w:rsid w:val="009E73C8"/>
    <w:rsid w:val="00A17C58"/>
    <w:rsid w:val="00AA0CE8"/>
    <w:rsid w:val="00AF4FCB"/>
    <w:rsid w:val="00AF619E"/>
    <w:rsid w:val="00B07924"/>
    <w:rsid w:val="00B327F5"/>
    <w:rsid w:val="00B65AAE"/>
    <w:rsid w:val="00B82903"/>
    <w:rsid w:val="00B87C93"/>
    <w:rsid w:val="00BB79B7"/>
    <w:rsid w:val="00BC45C4"/>
    <w:rsid w:val="00BF64ED"/>
    <w:rsid w:val="00C25DE1"/>
    <w:rsid w:val="00CF32A0"/>
    <w:rsid w:val="00D32587"/>
    <w:rsid w:val="00D83B80"/>
    <w:rsid w:val="00DD0C69"/>
    <w:rsid w:val="00DE0585"/>
    <w:rsid w:val="00DE2859"/>
    <w:rsid w:val="00E05394"/>
    <w:rsid w:val="00E05E86"/>
    <w:rsid w:val="00E21380"/>
    <w:rsid w:val="00E30351"/>
    <w:rsid w:val="00E36B4F"/>
    <w:rsid w:val="00E56C13"/>
    <w:rsid w:val="00E92B7E"/>
    <w:rsid w:val="00EB0202"/>
    <w:rsid w:val="00EE1BE8"/>
    <w:rsid w:val="00F16C09"/>
    <w:rsid w:val="00F5615E"/>
    <w:rsid w:val="00F650AB"/>
    <w:rsid w:val="00FE3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D520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C3E91"/>
    <w:pPr>
      <w:tabs>
        <w:tab w:val="center" w:pos="4819"/>
        <w:tab w:val="right" w:pos="9638"/>
      </w:tabs>
    </w:pPr>
  </w:style>
  <w:style w:type="character" w:customStyle="1" w:styleId="IntestazioneCarattere">
    <w:name w:val="Intestazione Carattere"/>
    <w:basedOn w:val="Carpredefinitoparagrafo"/>
    <w:link w:val="Intestazione"/>
    <w:uiPriority w:val="99"/>
    <w:rsid w:val="001C3E91"/>
  </w:style>
  <w:style w:type="paragraph" w:styleId="Pidipagina">
    <w:name w:val="footer"/>
    <w:basedOn w:val="Normale"/>
    <w:link w:val="PidipaginaCarattere"/>
    <w:uiPriority w:val="99"/>
    <w:unhideWhenUsed/>
    <w:rsid w:val="001C3E91"/>
    <w:pPr>
      <w:tabs>
        <w:tab w:val="center" w:pos="4819"/>
        <w:tab w:val="right" w:pos="9638"/>
      </w:tabs>
    </w:pPr>
  </w:style>
  <w:style w:type="character" w:customStyle="1" w:styleId="PidipaginaCarattere">
    <w:name w:val="Piè di pagina Carattere"/>
    <w:basedOn w:val="Carpredefinitoparagrafo"/>
    <w:link w:val="Pidipagina"/>
    <w:uiPriority w:val="99"/>
    <w:rsid w:val="001C3E91"/>
  </w:style>
  <w:style w:type="paragraph" w:styleId="Titolo">
    <w:name w:val="Title"/>
    <w:basedOn w:val="Normale"/>
    <w:link w:val="TitoloCarattere"/>
    <w:qFormat/>
    <w:rsid w:val="002B01F0"/>
    <w:pPr>
      <w:widowControl w:val="0"/>
      <w:tabs>
        <w:tab w:val="left" w:pos="1033"/>
        <w:tab w:val="left" w:pos="2308"/>
        <w:tab w:val="left" w:pos="3442"/>
        <w:tab w:val="left" w:pos="6419"/>
        <w:tab w:val="left" w:pos="6986"/>
        <w:tab w:val="left" w:pos="7894"/>
      </w:tabs>
      <w:ind w:left="40"/>
      <w:jc w:val="center"/>
    </w:pPr>
    <w:rPr>
      <w:rFonts w:ascii="Arial" w:eastAsia="Times New Roman" w:hAnsi="Arial" w:cs="Times New Roman"/>
      <w:b/>
      <w:snapToGrid w:val="0"/>
      <w:color w:val="000000"/>
      <w:sz w:val="20"/>
      <w:szCs w:val="20"/>
      <w:lang w:eastAsia="it-IT"/>
    </w:rPr>
  </w:style>
  <w:style w:type="character" w:customStyle="1" w:styleId="TitoloCarattere">
    <w:name w:val="Titolo Carattere"/>
    <w:basedOn w:val="Carpredefinitoparagrafo"/>
    <w:link w:val="Titolo"/>
    <w:rsid w:val="002B01F0"/>
    <w:rPr>
      <w:rFonts w:ascii="Arial" w:eastAsia="Times New Roman" w:hAnsi="Arial" w:cs="Times New Roman"/>
      <w:b/>
      <w:snapToGrid w:val="0"/>
      <w:color w:val="000000"/>
      <w:sz w:val="20"/>
      <w:szCs w:val="20"/>
      <w:lang w:val="it-IT" w:eastAsia="it-IT"/>
    </w:rPr>
  </w:style>
  <w:style w:type="character" w:styleId="Collegamentoipertestuale">
    <w:name w:val="Hyperlink"/>
    <w:basedOn w:val="Carpredefinitoparagrafo"/>
    <w:uiPriority w:val="99"/>
    <w:unhideWhenUsed/>
    <w:rsid w:val="00F5615E"/>
    <w:rPr>
      <w:color w:val="0563C1" w:themeColor="hyperlink"/>
      <w:u w:val="single"/>
    </w:rPr>
  </w:style>
  <w:style w:type="paragraph" w:styleId="NormaleWeb">
    <w:name w:val="Normal (Web)"/>
    <w:basedOn w:val="Normale"/>
    <w:uiPriority w:val="99"/>
    <w:semiHidden/>
    <w:unhideWhenUsed/>
    <w:rsid w:val="001E0022"/>
    <w:pPr>
      <w:spacing w:before="100" w:beforeAutospacing="1" w:after="100" w:afterAutospacing="1"/>
    </w:pPr>
    <w:rPr>
      <w:rFonts w:ascii="Calibri" w:hAnsi="Calibri" w:cs="Calibri"/>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74342">
      <w:bodyDiv w:val="1"/>
      <w:marLeft w:val="0"/>
      <w:marRight w:val="0"/>
      <w:marTop w:val="0"/>
      <w:marBottom w:val="0"/>
      <w:divBdr>
        <w:top w:val="none" w:sz="0" w:space="0" w:color="auto"/>
        <w:left w:val="none" w:sz="0" w:space="0" w:color="auto"/>
        <w:bottom w:val="none" w:sz="0" w:space="0" w:color="auto"/>
        <w:right w:val="none" w:sz="0" w:space="0" w:color="auto"/>
      </w:divBdr>
    </w:div>
    <w:div w:id="197010164">
      <w:bodyDiv w:val="1"/>
      <w:marLeft w:val="0"/>
      <w:marRight w:val="0"/>
      <w:marTop w:val="0"/>
      <w:marBottom w:val="0"/>
      <w:divBdr>
        <w:top w:val="none" w:sz="0" w:space="0" w:color="auto"/>
        <w:left w:val="none" w:sz="0" w:space="0" w:color="auto"/>
        <w:bottom w:val="none" w:sz="0" w:space="0" w:color="auto"/>
        <w:right w:val="none" w:sz="0" w:space="0" w:color="auto"/>
      </w:divBdr>
    </w:div>
    <w:div w:id="734428774">
      <w:bodyDiv w:val="1"/>
      <w:marLeft w:val="0"/>
      <w:marRight w:val="0"/>
      <w:marTop w:val="0"/>
      <w:marBottom w:val="0"/>
      <w:divBdr>
        <w:top w:val="none" w:sz="0" w:space="0" w:color="auto"/>
        <w:left w:val="none" w:sz="0" w:space="0" w:color="auto"/>
        <w:bottom w:val="none" w:sz="0" w:space="0" w:color="auto"/>
        <w:right w:val="none" w:sz="0" w:space="0" w:color="auto"/>
      </w:divBdr>
    </w:div>
    <w:div w:id="927083737">
      <w:bodyDiv w:val="1"/>
      <w:marLeft w:val="0"/>
      <w:marRight w:val="0"/>
      <w:marTop w:val="0"/>
      <w:marBottom w:val="0"/>
      <w:divBdr>
        <w:top w:val="none" w:sz="0" w:space="0" w:color="auto"/>
        <w:left w:val="none" w:sz="0" w:space="0" w:color="auto"/>
        <w:bottom w:val="none" w:sz="0" w:space="0" w:color="auto"/>
        <w:right w:val="none" w:sz="0" w:space="0" w:color="auto"/>
      </w:divBdr>
    </w:div>
    <w:div w:id="952134880">
      <w:bodyDiv w:val="1"/>
      <w:marLeft w:val="0"/>
      <w:marRight w:val="0"/>
      <w:marTop w:val="0"/>
      <w:marBottom w:val="0"/>
      <w:divBdr>
        <w:top w:val="none" w:sz="0" w:space="0" w:color="auto"/>
        <w:left w:val="none" w:sz="0" w:space="0" w:color="auto"/>
        <w:bottom w:val="none" w:sz="0" w:space="0" w:color="auto"/>
        <w:right w:val="none" w:sz="0" w:space="0" w:color="auto"/>
      </w:divBdr>
    </w:div>
    <w:div w:id="1177383349">
      <w:bodyDiv w:val="1"/>
      <w:marLeft w:val="0"/>
      <w:marRight w:val="0"/>
      <w:marTop w:val="0"/>
      <w:marBottom w:val="0"/>
      <w:divBdr>
        <w:top w:val="none" w:sz="0" w:space="0" w:color="auto"/>
        <w:left w:val="none" w:sz="0" w:space="0" w:color="auto"/>
        <w:bottom w:val="none" w:sz="0" w:space="0" w:color="auto"/>
        <w:right w:val="none" w:sz="0" w:space="0" w:color="auto"/>
      </w:divBdr>
    </w:div>
    <w:div w:id="16743310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D61C45-F69D-4664-874A-6B0BE8582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333</Words>
  <Characters>1899</Characters>
  <Application>Microsoft Office Word</Application>
  <DocSecurity>0</DocSecurity>
  <Lines>15</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Udini</dc:creator>
  <cp:keywords/>
  <dc:description/>
  <cp:lastModifiedBy>NICOLO' PISANU</cp:lastModifiedBy>
  <cp:revision>3</cp:revision>
  <cp:lastPrinted>2022-11-25T10:24:00Z</cp:lastPrinted>
  <dcterms:created xsi:type="dcterms:W3CDTF">2022-11-15T12:10:00Z</dcterms:created>
  <dcterms:modified xsi:type="dcterms:W3CDTF">2022-11-25T11:45:00Z</dcterms:modified>
</cp:coreProperties>
</file>